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7F631" w14:textId="77777777" w:rsidR="003F615B" w:rsidRPr="009A1C16" w:rsidRDefault="0001470C" w:rsidP="001F12C4">
      <w:r>
        <w:t xml:space="preserve">Please prepare and send to </w:t>
      </w:r>
      <w:hyperlink r:id="rId7" w:history="1">
        <w:r>
          <w:rPr>
            <w:rStyle w:val="a3"/>
          </w:rPr>
          <w:t>fincert@cbr.ru</w:t>
        </w:r>
      </w:hyperlink>
      <w:r>
        <w:t>:</w:t>
      </w:r>
    </w:p>
    <w:p w14:paraId="70EC5C03" w14:textId="77777777" w:rsidR="003F615B" w:rsidRPr="009A1C16" w:rsidRDefault="003F615B" w:rsidP="003F615B"/>
    <w:p w14:paraId="3C307331" w14:textId="75199CE7" w:rsidR="0001470C" w:rsidRPr="009A1C16" w:rsidRDefault="00586A74" w:rsidP="0001470C">
      <w:r>
        <w:t>A</w:t>
      </w:r>
      <w:r w:rsidR="003F615B">
        <w:t xml:space="preserve"> letter with a signature (of the top management or the head of security) and a company seal on a company letterhead according to the template </w:t>
      </w:r>
      <w:r w:rsidR="001F12C4">
        <w:rPr>
          <w:lang w:val="en-US"/>
        </w:rPr>
        <w:t xml:space="preserve">and </w:t>
      </w:r>
      <w:r w:rsidR="001F12C4">
        <w:t>with</w:t>
      </w:r>
      <w:r w:rsidR="003F615B">
        <w:t xml:space="preserve"> an attachment in the form </w:t>
      </w:r>
      <w:r w:rsidR="001F12C4">
        <w:t>this archive.</w:t>
      </w:r>
    </w:p>
    <w:p w14:paraId="08B0CE19" w14:textId="77777777" w:rsidR="0001470C" w:rsidRPr="009A1C16" w:rsidRDefault="0001470C" w:rsidP="0001470C">
      <w:bookmarkStart w:id="0" w:name="_GoBack"/>
      <w:bookmarkEnd w:id="0"/>
    </w:p>
    <w:p w14:paraId="1159D551" w14:textId="37B95946" w:rsidR="00B545C7" w:rsidRPr="009A1C16" w:rsidRDefault="003F615B" w:rsidP="00984824">
      <w:pPr>
        <w:jc w:val="both"/>
      </w:pPr>
      <w:r>
        <w:t>The list of authorised persons shall include the heads of security units to be in charge of communication with the Bank of Russia with regard to countering cyber attacks, as well as an executive contact person for matters related to suspension (resumption) of financial messaging services via the FMS.</w:t>
      </w:r>
    </w:p>
    <w:p w14:paraId="01DF59F2" w14:textId="65DDAFC4" w:rsidR="0001470C" w:rsidRPr="009A1C16" w:rsidRDefault="00B545C7" w:rsidP="00984824">
      <w:pPr>
        <w:jc w:val="both"/>
      </w:pPr>
      <w:r>
        <w:t xml:space="preserve">For example, you can specify two executives authorised to sign requests (for example, the heads of IT and Security units) and two persons authorised to send such requests, you may also indicate that some officers are authorised </w:t>
      </w:r>
      <w:proofErr w:type="gramStart"/>
      <w:r>
        <w:t>both to</w:t>
      </w:r>
      <w:proofErr w:type="gramEnd"/>
      <w:r>
        <w:t xml:space="preserve"> sign and send requests.</w:t>
      </w:r>
    </w:p>
    <w:p w14:paraId="708A499D" w14:textId="4CDA2994" w:rsidR="003F615B" w:rsidRPr="009A1C16" w:rsidRDefault="00E616CF" w:rsidP="00984824">
      <w:pPr>
        <w:jc w:val="both"/>
      </w:pPr>
      <w:r>
        <w:t>*You should also specify contact details of the unit responsible for operational matters (for example</w:t>
      </w:r>
      <w:r w:rsidR="00CF132A">
        <w:t>,</w:t>
      </w:r>
      <w:r>
        <w:t xml:space="preserve"> 24-hour service, if any).</w:t>
      </w:r>
    </w:p>
    <w:sectPr w:rsidR="003F615B" w:rsidRPr="009A1C16" w:rsidSect="003F267D">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5E7D5" w14:textId="77777777" w:rsidR="00C70EE0" w:rsidRDefault="00C70EE0" w:rsidP="001B2DC8">
      <w:r>
        <w:separator/>
      </w:r>
    </w:p>
  </w:endnote>
  <w:endnote w:type="continuationSeparator" w:id="0">
    <w:p w14:paraId="58556B64" w14:textId="77777777" w:rsidR="00C70EE0" w:rsidRDefault="00C70EE0" w:rsidP="001B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97414" w14:textId="77777777" w:rsidR="00C70EE0" w:rsidRDefault="00C70EE0" w:rsidP="001B2DC8">
      <w:r>
        <w:separator/>
      </w:r>
    </w:p>
  </w:footnote>
  <w:footnote w:type="continuationSeparator" w:id="0">
    <w:p w14:paraId="36C3CDE9" w14:textId="77777777" w:rsidR="00C70EE0" w:rsidRDefault="00C70EE0" w:rsidP="001B2D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6604765"/>
      <w:docPartObj>
        <w:docPartGallery w:val="Page Numbers (Top of Page)"/>
        <w:docPartUnique/>
      </w:docPartObj>
    </w:sdtPr>
    <w:sdtEndPr/>
    <w:sdtContent>
      <w:p w14:paraId="45B157B6" w14:textId="7BC01BB5" w:rsidR="001B2DC8" w:rsidRDefault="001B2DC8">
        <w:pPr>
          <w:pStyle w:val="ad"/>
          <w:jc w:val="center"/>
        </w:pPr>
        <w:r>
          <w:fldChar w:fldCharType="begin"/>
        </w:r>
        <w:r>
          <w:instrText>PAGE   \* MERGEFORMAT</w:instrText>
        </w:r>
        <w:r>
          <w:fldChar w:fldCharType="separate"/>
        </w:r>
        <w:r w:rsidR="001F12C4">
          <w:rPr>
            <w:noProof/>
          </w:rPr>
          <w:t>3</w:t>
        </w:r>
        <w:r>
          <w:fldChar w:fldCharType="end"/>
        </w:r>
      </w:p>
    </w:sdtContent>
  </w:sdt>
  <w:p w14:paraId="42845908" w14:textId="77777777" w:rsidR="001B2DC8" w:rsidRDefault="001B2DC8">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115005"/>
    <w:multiLevelType w:val="hybridMultilevel"/>
    <w:tmpl w:val="831EBA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BE4577D"/>
    <w:multiLevelType w:val="hybridMultilevel"/>
    <w:tmpl w:val="2D6E3F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D87"/>
    <w:rsid w:val="0001470C"/>
    <w:rsid w:val="000931BC"/>
    <w:rsid w:val="000E604A"/>
    <w:rsid w:val="001A1D87"/>
    <w:rsid w:val="001B2DC8"/>
    <w:rsid w:val="001C6FFD"/>
    <w:rsid w:val="001F12C4"/>
    <w:rsid w:val="003A3A2E"/>
    <w:rsid w:val="003F267D"/>
    <w:rsid w:val="003F615B"/>
    <w:rsid w:val="004E4EF9"/>
    <w:rsid w:val="00574F31"/>
    <w:rsid w:val="00586A74"/>
    <w:rsid w:val="00717572"/>
    <w:rsid w:val="00766765"/>
    <w:rsid w:val="008947AD"/>
    <w:rsid w:val="008C16CB"/>
    <w:rsid w:val="00984824"/>
    <w:rsid w:val="0099786A"/>
    <w:rsid w:val="009A1C16"/>
    <w:rsid w:val="00B545C7"/>
    <w:rsid w:val="00BC0365"/>
    <w:rsid w:val="00C0397D"/>
    <w:rsid w:val="00C238C7"/>
    <w:rsid w:val="00C30EA4"/>
    <w:rsid w:val="00C70EE0"/>
    <w:rsid w:val="00CB3597"/>
    <w:rsid w:val="00CF132A"/>
    <w:rsid w:val="00D1241D"/>
    <w:rsid w:val="00E14AC6"/>
    <w:rsid w:val="00E33CE9"/>
    <w:rsid w:val="00E616CF"/>
    <w:rsid w:val="00E90EA1"/>
    <w:rsid w:val="00E96D0D"/>
    <w:rsid w:val="00EF4FEE"/>
    <w:rsid w:val="00F209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8D16F"/>
  <w15:chartTrackingRefBased/>
  <w15:docId w15:val="{760EA4F7-3B1C-4485-851C-03DF59C78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86A"/>
    <w:pPr>
      <w:spacing w:after="0" w:line="240" w:lineRule="auto"/>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C16CB"/>
    <w:rPr>
      <w:color w:val="0563C1" w:themeColor="hyperlink"/>
      <w:u w:val="single"/>
    </w:rPr>
  </w:style>
  <w:style w:type="paragraph" w:styleId="a4">
    <w:name w:val="List Paragraph"/>
    <w:basedOn w:val="a"/>
    <w:uiPriority w:val="34"/>
    <w:qFormat/>
    <w:rsid w:val="0001470C"/>
    <w:pPr>
      <w:ind w:left="720"/>
      <w:contextualSpacing/>
    </w:pPr>
  </w:style>
  <w:style w:type="paragraph" w:customStyle="1" w:styleId="ConsPlusNormal">
    <w:name w:val="ConsPlusNormal"/>
    <w:rsid w:val="003F615B"/>
    <w:pPr>
      <w:widowControl w:val="0"/>
      <w:autoSpaceDE w:val="0"/>
      <w:autoSpaceDN w:val="0"/>
      <w:spacing w:after="0" w:line="240" w:lineRule="auto"/>
    </w:pPr>
    <w:rPr>
      <w:rFonts w:ascii="Calibri" w:eastAsia="Times New Roman" w:hAnsi="Calibri" w:cs="Calibri"/>
      <w:szCs w:val="20"/>
      <w:lang w:eastAsia="ru-RU"/>
    </w:rPr>
  </w:style>
  <w:style w:type="table" w:styleId="a5">
    <w:name w:val="Table Grid"/>
    <w:basedOn w:val="a1"/>
    <w:uiPriority w:val="39"/>
    <w:rsid w:val="003F6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semiHidden/>
    <w:unhideWhenUsed/>
    <w:rsid w:val="00C30EA4"/>
    <w:rPr>
      <w:sz w:val="16"/>
      <w:szCs w:val="16"/>
    </w:rPr>
  </w:style>
  <w:style w:type="paragraph" w:styleId="a7">
    <w:name w:val="annotation text"/>
    <w:basedOn w:val="a"/>
    <w:link w:val="a8"/>
    <w:uiPriority w:val="99"/>
    <w:semiHidden/>
    <w:unhideWhenUsed/>
    <w:rsid w:val="00C30EA4"/>
    <w:rPr>
      <w:sz w:val="20"/>
      <w:szCs w:val="20"/>
    </w:rPr>
  </w:style>
  <w:style w:type="character" w:customStyle="1" w:styleId="a8">
    <w:name w:val="Текст примечания Знак"/>
    <w:basedOn w:val="a0"/>
    <w:link w:val="a7"/>
    <w:uiPriority w:val="99"/>
    <w:semiHidden/>
    <w:rsid w:val="00C30EA4"/>
    <w:rPr>
      <w:rFonts w:ascii="Calibri" w:hAnsi="Calibri" w:cs="Times New Roman"/>
      <w:sz w:val="20"/>
      <w:szCs w:val="20"/>
    </w:rPr>
  </w:style>
  <w:style w:type="paragraph" w:styleId="a9">
    <w:name w:val="annotation subject"/>
    <w:basedOn w:val="a7"/>
    <w:next w:val="a7"/>
    <w:link w:val="aa"/>
    <w:uiPriority w:val="99"/>
    <w:semiHidden/>
    <w:unhideWhenUsed/>
    <w:rsid w:val="00C30EA4"/>
    <w:rPr>
      <w:b/>
      <w:bCs/>
    </w:rPr>
  </w:style>
  <w:style w:type="character" w:customStyle="1" w:styleId="aa">
    <w:name w:val="Тема примечания Знак"/>
    <w:basedOn w:val="a8"/>
    <w:link w:val="a9"/>
    <w:uiPriority w:val="99"/>
    <w:semiHidden/>
    <w:rsid w:val="00C30EA4"/>
    <w:rPr>
      <w:rFonts w:ascii="Calibri" w:hAnsi="Calibri" w:cs="Times New Roman"/>
      <w:b/>
      <w:bCs/>
      <w:sz w:val="20"/>
      <w:szCs w:val="20"/>
    </w:rPr>
  </w:style>
  <w:style w:type="paragraph" w:styleId="ab">
    <w:name w:val="Balloon Text"/>
    <w:basedOn w:val="a"/>
    <w:link w:val="ac"/>
    <w:uiPriority w:val="99"/>
    <w:semiHidden/>
    <w:unhideWhenUsed/>
    <w:rsid w:val="00C30EA4"/>
    <w:rPr>
      <w:rFonts w:ascii="Segoe UI" w:hAnsi="Segoe UI" w:cs="Segoe UI"/>
      <w:sz w:val="18"/>
      <w:szCs w:val="18"/>
    </w:rPr>
  </w:style>
  <w:style w:type="character" w:customStyle="1" w:styleId="ac">
    <w:name w:val="Текст выноски Знак"/>
    <w:basedOn w:val="a0"/>
    <w:link w:val="ab"/>
    <w:uiPriority w:val="99"/>
    <w:semiHidden/>
    <w:rsid w:val="00C30EA4"/>
    <w:rPr>
      <w:rFonts w:ascii="Segoe UI" w:hAnsi="Segoe UI" w:cs="Segoe UI"/>
      <w:sz w:val="18"/>
      <w:szCs w:val="18"/>
    </w:rPr>
  </w:style>
  <w:style w:type="paragraph" w:styleId="ad">
    <w:name w:val="header"/>
    <w:basedOn w:val="a"/>
    <w:link w:val="ae"/>
    <w:uiPriority w:val="99"/>
    <w:unhideWhenUsed/>
    <w:rsid w:val="001B2DC8"/>
    <w:pPr>
      <w:tabs>
        <w:tab w:val="center" w:pos="4677"/>
        <w:tab w:val="right" w:pos="9355"/>
      </w:tabs>
    </w:pPr>
  </w:style>
  <w:style w:type="character" w:customStyle="1" w:styleId="ae">
    <w:name w:val="Верхний колонтитул Знак"/>
    <w:basedOn w:val="a0"/>
    <w:link w:val="ad"/>
    <w:uiPriority w:val="99"/>
    <w:rsid w:val="001B2DC8"/>
    <w:rPr>
      <w:rFonts w:ascii="Calibri" w:hAnsi="Calibri" w:cs="Times New Roman"/>
    </w:rPr>
  </w:style>
  <w:style w:type="paragraph" w:styleId="af">
    <w:name w:val="footer"/>
    <w:basedOn w:val="a"/>
    <w:link w:val="af0"/>
    <w:uiPriority w:val="99"/>
    <w:unhideWhenUsed/>
    <w:rsid w:val="001B2DC8"/>
    <w:pPr>
      <w:tabs>
        <w:tab w:val="center" w:pos="4677"/>
        <w:tab w:val="right" w:pos="9355"/>
      </w:tabs>
    </w:pPr>
  </w:style>
  <w:style w:type="character" w:customStyle="1" w:styleId="af0">
    <w:name w:val="Нижний колонтитул Знак"/>
    <w:basedOn w:val="a0"/>
    <w:link w:val="af"/>
    <w:uiPriority w:val="99"/>
    <w:rsid w:val="001B2DC8"/>
    <w:rPr>
      <w:rFonts w:ascii="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09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fincert@cbr.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1</Pages>
  <Words>144</Words>
  <Characters>822</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Ошманкевич Ксения Романовна</dc:creator>
  <cp:keywords/>
  <dc:description/>
  <cp:lastModifiedBy>Кудрин Алексей Викторович</cp:lastModifiedBy>
  <cp:revision>13</cp:revision>
  <dcterms:created xsi:type="dcterms:W3CDTF">2023-02-14T18:02:00Z</dcterms:created>
  <dcterms:modified xsi:type="dcterms:W3CDTF">2023-04-18T09:28:00Z</dcterms:modified>
</cp:coreProperties>
</file>